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A2" w:rsidRDefault="003A30A2" w:rsidP="00213392">
      <w:pPr>
        <w:pStyle w:val="a3"/>
        <w:ind w:left="-851"/>
        <w:jc w:val="both"/>
        <w:rPr>
          <w:noProof/>
          <w:lang w:eastAsia="ru-RU"/>
        </w:rPr>
      </w:pPr>
    </w:p>
    <w:p w:rsidR="00C44255" w:rsidRDefault="00213392" w:rsidP="00213392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D95B530" wp14:editId="4354B2A7">
            <wp:extent cx="6589394" cy="8734425"/>
            <wp:effectExtent l="0" t="0" r="0" b="0"/>
            <wp:docPr id="1" name="Рисунок 1" descr="C:\Users\user\Desktop\IMG_20250215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0215_12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6"/>
                    <a:stretch/>
                  </pic:blipFill>
                  <pic:spPr bwMode="auto">
                    <a:xfrm>
                      <a:off x="0" y="0"/>
                      <a:ext cx="6594120" cy="87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92" w:rsidRDefault="00213392" w:rsidP="00213392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3392" w:rsidRPr="003A30A2" w:rsidRDefault="00213392" w:rsidP="003A30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3392" w:rsidRDefault="00213392" w:rsidP="0021339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3392" w:rsidRPr="00213392" w:rsidRDefault="00213392" w:rsidP="00213392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351"/>
        <w:tblW w:w="1063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2695"/>
        <w:gridCol w:w="2410"/>
        <w:gridCol w:w="1701"/>
        <w:gridCol w:w="2695"/>
      </w:tblGrid>
      <w:tr w:rsidR="003A30A2" w:rsidRPr="003A30A2" w:rsidTr="003A30A2"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№ </w:t>
            </w:r>
          </w:p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ответственные</w:t>
            </w:r>
          </w:p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исполнители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firstLine="142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сроки </w:t>
            </w:r>
          </w:p>
          <w:p w:rsidR="003A30A2" w:rsidRPr="003A30A2" w:rsidRDefault="003A30A2" w:rsidP="003A30A2">
            <w:pPr>
              <w:ind w:left="34" w:firstLine="142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реализации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прогнозируемый</w:t>
            </w:r>
          </w:p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результат</w:t>
            </w:r>
          </w:p>
        </w:tc>
      </w:tr>
      <w:tr w:rsidR="003A30A2" w:rsidRPr="003A30A2" w:rsidTr="003A30A2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Организационно – координирующая деятельность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Разработка и утверждение плана работы ресурсного центра на 2024/2025 учебный год</w:t>
            </w: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Нормативно – правовое  регулирование деятельности КРЦ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 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Обновление приказа об утверждении состава методической команды КРЦ на 2024/2025 учебный год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Рассмотрение и утверждение плана работы ресурсного центра на 2024/2025 учебный год педагогических работников ШИ 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Ульянова, заместитель директора по УВР</w:t>
            </w:r>
          </w:p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 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Утверждение плана работы КРЦ на 2024/2025 учебный год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Нормативно – правовое  регулирование деятельности КРЦ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 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100% педагогов  </w:t>
            </w:r>
            <w:proofErr w:type="gram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ознакомлены</w:t>
            </w:r>
            <w:proofErr w:type="gram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планом на педагогическом совете 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Сбор запросов от МРЦ (предполагаемых тематик, семинаров, консультаций, онлайн – встреч)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 w:hanging="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МРЦ,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 w:hanging="1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 15.09.2024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Составить план взаимодействия деятельности КРЦ и МРЦ на 2024/2025 учебный год</w:t>
            </w:r>
          </w:p>
        </w:tc>
      </w:tr>
      <w:tr w:rsidR="003A30A2" w:rsidRPr="003A30A2" w:rsidTr="003A30A2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Консультативно – методическая </w:t>
            </w:r>
            <w:proofErr w:type="spellStart"/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деятельноссть</w:t>
            </w:r>
            <w:proofErr w:type="spellEnd"/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Обновление страницы ресурсного центра на сайте КГБОУ ШИ 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Своевременное обновление страницы сайта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</w:t>
            </w:r>
          </w:p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Систематизация дидактического и информационного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пакета документов по деятельности КРЦ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3A30A2">
              <w:rPr>
                <w:rFonts w:ascii="Times New Roman" w:eastAsia="Calibr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Пополнение ресурсного центра методическими материалами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КРЦ имеет базу с методическими разработками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widowControl w:val="0"/>
              <w:ind w:firstLine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Мониторинг «Выявление потребности образовательных учреждений по вопросам эффективности образования детей с умственной отсталостью (интеллектуальными нарушениями)» в рамках сетевого взаимодействия КРЦ и МРЦ района имени Лазо и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Тугур</w:t>
            </w:r>
            <w:proofErr w:type="gram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Чумиканского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района (привлечение образовательных организаций районов)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Ульянова, заместитель директора по УВР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widowControl w:val="0"/>
              <w:ind w:firstLine="33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Выявление потребностей образовательных учреждений района имени Лазо,</w:t>
            </w: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</w:t>
            </w:r>
            <w:proofErr w:type="gram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.Ч</w:t>
            </w:r>
            <w:proofErr w:type="gram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умикан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;</w:t>
            </w:r>
            <w:r w:rsidRPr="003A30A2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МКДОУ детский сад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с.Чумикан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вопросам эффективности образования детей с умственной отсталостью (интеллектуальными нарушениями)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Участие в Краевом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вебинаре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(семинаре) по плану работы с КРЦ Хабаровского края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Ульянова, заместитель директора по УВР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КРЦ, педагоги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декабрь 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100% заинтересованных специалистов края, района имени Лазо примут участие в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вебинаре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(семинаре)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10.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Деловая игра «Ребёнок со всех сторон»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МРЦ района имени Лазо, на базе МБОУ ООШ с. Гродеково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декабрь 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100% заинтересованных специалистов края, района имени Лазо примут участие в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вебинаре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(семинаре)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Разработка методических материалов специалистами КРЦ по выявленным запросам МРЦ, образовательных учреждений района имени Лазо, размещение на сайте центра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январь 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Подготовка методических материалов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Муниципальный семинар-практикум «Организация работы с особенными детьми»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МРЦ района имени Лазо, место проведения по согласованию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январь 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100% заинтересованных специалистов и педагогов районов получат консультации и методические рекомендации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Оказание консультативной и методической помощи по оказанию коррекционной  работы с детьми ОВЗ специалистов и педагогов района имени Лазо и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Тугуро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Чумиканского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родителей (законных представителей)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КРЦ. Представители МРЦ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Раз в 3 месяца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100% заинтересованных специалистов и педагогов районов получат консультации и методические рекомендации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Информационные встречи (онлайн – консультации) со специалистами МРЦ и консультативными центрами района имени Лазо и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Тугуро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Чумиканского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Специалисты КРЦ, МРЦ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 течение года, по запросу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Своевременная корректировка совместного плана деятельности, качественное проведение совместных мероприятий, образовательных событий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lang w:eastAsia="en-US"/>
              </w:rPr>
            </w:pPr>
            <w:r w:rsidRPr="003A30A2">
              <w:rPr>
                <w:rFonts w:ascii="Times New Roman" w:eastAsia="Calibri" w:hAnsi="Times New Roman"/>
                <w:lang w:eastAsia="en-US"/>
              </w:rPr>
              <w:t>Организация и проведение Краевого семинара для муниципальных ресурсных центров сопровождения инклюзивного образования «Ресурсное обеспечение сопровождения инклюзивного образования обучающихся с УО (ИН), с НОДА в рамках реализации проекта «</w:t>
            </w:r>
            <w:proofErr w:type="spellStart"/>
            <w:r w:rsidRPr="003A30A2">
              <w:rPr>
                <w:rFonts w:ascii="Times New Roman" w:eastAsia="Calibri" w:hAnsi="Times New Roman"/>
                <w:lang w:eastAsia="en-US"/>
              </w:rPr>
              <w:t>Доброшкола</w:t>
            </w:r>
            <w:proofErr w:type="spellEnd"/>
            <w:r w:rsidRPr="003A30A2">
              <w:rPr>
                <w:rFonts w:ascii="Times New Roman" w:eastAsia="Calibri" w:hAnsi="Times New Roman"/>
                <w:lang w:eastAsia="en-US"/>
              </w:rPr>
              <w:t>»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lang w:eastAsia="en-US"/>
              </w:rPr>
            </w:pPr>
            <w:r w:rsidRPr="003A30A2">
              <w:rPr>
                <w:rFonts w:ascii="Times New Roman" w:eastAsia="Calibri" w:hAnsi="Times New Roman"/>
                <w:lang w:eastAsia="en-US"/>
              </w:rPr>
              <w:t>(</w:t>
            </w:r>
            <w:r w:rsidRPr="003A30A2">
              <w:rPr>
                <w:rFonts w:ascii="Times New Roman" w:eastAsia="Times New Roman" w:hAnsi="Times New Roman"/>
                <w:lang w:eastAsia="en-US"/>
              </w:rPr>
              <w:t>дистанционно)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Ульянова, заместитель директора по УВР</w:t>
            </w: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КРЦ. Представители МРЦ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lang w:eastAsia="en-US"/>
              </w:rPr>
              <w:t>Мар</w:t>
            </w:r>
            <w:proofErr w:type="gramStart"/>
            <w:r w:rsidRPr="003A30A2">
              <w:rPr>
                <w:rFonts w:ascii="Times New Roman" w:eastAsia="Times New Roman" w:hAnsi="Times New Roman"/>
                <w:lang w:eastAsia="en-US"/>
              </w:rPr>
              <w:t>т-</w:t>
            </w:r>
            <w:proofErr w:type="gramEnd"/>
            <w:r w:rsidRPr="003A30A2">
              <w:rPr>
                <w:rFonts w:ascii="Times New Roman" w:eastAsia="Times New Roman" w:hAnsi="Times New Roman"/>
                <w:lang w:eastAsia="en-US"/>
              </w:rPr>
              <w:t xml:space="preserve"> апрель 2024г</w:t>
            </w: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100% заинтересованных специалистов края, района  примут участие в семинаре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Проведение районного  этапа профессионального конкурса «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» - ПУТЬ К ЗВЁЗДАМ – на базе КГБОУ ШИ 9 среди </w:t>
            </w:r>
            <w:proofErr w:type="gram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 инвалидностью и ограниченными возможностями здоровья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Е.В. Ульянова, заместитель директора по УВР,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</w:t>
            </w: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  <w:t>Ответственные педагоги - эксперты КГБОУ ШИ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март </w:t>
            </w:r>
          </w:p>
          <w:p w:rsidR="003A30A2" w:rsidRPr="003A30A2" w:rsidRDefault="003A30A2" w:rsidP="003A30A2">
            <w:pPr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25 %  и более обучающихся муниципального района имени Лазо примут участие в конкурсе профессионального мастерства «</w:t>
            </w:r>
            <w:proofErr w:type="spell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Тиражирование материалов для заочного консультирования по темам запросных бланков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материалов для консультирования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Консультирование родителей (законных представителей), воспитывающих детей с ОВЗ по вопросам социализации и профориентации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О.Ю. Васильченко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социальный педагог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 в четверть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 обратившихся в КРЦ родителей получат консультативную помощь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Методическое сопровождение педагогов района по организации работы с детьми с ОВЗ в образовательных организациях района имени Лазо (онлайн  работа с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Тугуро-Чумиканскм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районом) – проведение психологических тренингов: «Я – профессионал, у меня всё получится!», «Мы вместе – релаксационные упражнения» - участие в конкурсах профессионального мастерства, проектах различного уровня: участие в педагогических советах, районных методических объединениях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О.Ю. Васильченко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социальный педагог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Представители МРЦ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службы сопровождения КГБОУ ШИ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 в квартал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материалов для консультирования, анкетирования, методических разработок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lang w:eastAsia="en-US"/>
              </w:rPr>
              <w:t xml:space="preserve">Участие в краевом семинаре: «Модель взаимодействия КРЦ и МРЦ. </w:t>
            </w:r>
            <w:proofErr w:type="gramStart"/>
            <w:r w:rsidRPr="003A30A2">
              <w:rPr>
                <w:rFonts w:ascii="Times New Roman" w:eastAsia="Times New Roman" w:hAnsi="Times New Roman"/>
                <w:lang w:eastAsia="en-US"/>
              </w:rPr>
              <w:t xml:space="preserve">Оценка эффективности сотрудничества за 2023/2024 учебный год» (МРЦ МБОУ СОШ № 2 </w:t>
            </w:r>
            <w:proofErr w:type="spellStart"/>
            <w:r w:rsidRPr="003A30A2">
              <w:rPr>
                <w:rFonts w:ascii="Times New Roman" w:eastAsia="Times New Roman" w:hAnsi="Times New Roman"/>
                <w:lang w:eastAsia="en-US"/>
              </w:rPr>
              <w:t>р.п</w:t>
            </w:r>
            <w:proofErr w:type="spellEnd"/>
            <w:r w:rsidRPr="003A30A2">
              <w:rPr>
                <w:rFonts w:ascii="Times New Roman" w:eastAsia="Times New Roman" w:hAnsi="Times New Roman"/>
                <w:lang w:eastAsia="en-US"/>
              </w:rPr>
              <w:t>.</w:t>
            </w:r>
            <w:proofErr w:type="gramEnd"/>
            <w:r w:rsidRPr="003A30A2">
              <w:rPr>
                <w:rFonts w:ascii="Times New Roman" w:eastAsia="Times New Roman" w:hAnsi="Times New Roman"/>
                <w:lang w:eastAsia="en-US"/>
              </w:rPr>
              <w:t xml:space="preserve"> Ванино, МРЦ МБОУ СОШ </w:t>
            </w:r>
            <w:proofErr w:type="spellStart"/>
            <w:r w:rsidRPr="003A30A2">
              <w:rPr>
                <w:rFonts w:ascii="Times New Roman" w:eastAsia="Times New Roman" w:hAnsi="Times New Roman"/>
                <w:lang w:eastAsia="en-US"/>
              </w:rPr>
              <w:t>р.п</w:t>
            </w:r>
            <w:proofErr w:type="spellEnd"/>
            <w:r w:rsidRPr="003A30A2">
              <w:rPr>
                <w:rFonts w:ascii="Times New Roman" w:eastAsia="Times New Roman" w:hAnsi="Times New Roman"/>
                <w:lang w:eastAsia="en-US"/>
              </w:rPr>
              <w:t xml:space="preserve">. </w:t>
            </w:r>
            <w:proofErr w:type="gramStart"/>
            <w:r w:rsidRPr="003A30A2">
              <w:rPr>
                <w:rFonts w:ascii="Times New Roman" w:eastAsia="Times New Roman" w:hAnsi="Times New Roman"/>
                <w:lang w:eastAsia="en-US"/>
              </w:rPr>
              <w:t>Октябрьский, МБДОУ «Золотой ключик» п. Ванино)</w:t>
            </w:r>
            <w:proofErr w:type="gramEnd"/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lang w:eastAsia="en-US"/>
              </w:rPr>
              <w:t>(очно - заочно)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КРЦ. Представители МРЦ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май 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100% заинтересованных специалистов  района  примут участие в семинаре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lang w:eastAsia="en-US"/>
              </w:rPr>
              <w:t>Районная конференция «Ресурсный центр как эффективный механизм развития успешной социальной адаптации детей с ОВЗ»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Специалисты КРЦ. Представители МРЦ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май 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100% заинтересованных специалистов  района  примут участие в семинаре</w:t>
            </w:r>
          </w:p>
        </w:tc>
      </w:tr>
      <w:tr w:rsidR="003A30A2" w:rsidRPr="003A30A2" w:rsidTr="003A30A2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 w:right="-250" w:firstLine="142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диагностическая деятельность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Диагностика результативности деятельности КРЦ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Е.В. Ульянова, заместитель директора по УВР 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два раза в год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декабрь 2024, июнь 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Подготовлены материалы для сбора аналитических данных. Собраны статистические данные по итогам деятельности Центра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Подготовка отчета по результатам деятельности Центра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два раза в год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декабрь 2023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(вводный контроль проведенных мероприятий-отчет на </w:t>
            </w:r>
            <w:proofErr w:type="spellStart"/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пед</w:t>
            </w:r>
            <w:proofErr w:type="gramStart"/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.с</w:t>
            </w:r>
            <w:proofErr w:type="gramEnd"/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овете</w:t>
            </w:r>
            <w:proofErr w:type="spellEnd"/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)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июнь 2025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(итоговый анализ деятельности КРЦ за учебный год)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Подготовлены два аналитических отчета по итогам деятельности Центра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Диагностика обучающихся муниципального района имени Лазо. </w:t>
            </w:r>
          </w:p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Тест Векслера (по запросам образовательных организаций</w:t>
            </w:r>
            <w:proofErr w:type="gramStart"/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– психологи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Боднар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Т.Н.,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Одинцова В.Г.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запросу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Диагностированы</w:t>
            </w:r>
            <w:proofErr w:type="gram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обучающиеся нуждающиеся в тесте Векслера</w:t>
            </w:r>
          </w:p>
        </w:tc>
      </w:tr>
      <w:tr w:rsidR="003A30A2" w:rsidRPr="003A30A2" w:rsidTr="003A30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-249" w:right="-25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Подготовка сводного отчета о деятельности  ресурсного центра за 2024/2025 учебный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Васкевич</w:t>
            </w:r>
            <w:proofErr w:type="spellEnd"/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руководитель КРЦ</w:t>
            </w:r>
          </w:p>
          <w:p w:rsidR="003A30A2" w:rsidRPr="003A30A2" w:rsidRDefault="003A30A2" w:rsidP="003A30A2">
            <w:pPr>
              <w:ind w:left="34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Июнь</w:t>
            </w:r>
          </w:p>
          <w:p w:rsidR="003A30A2" w:rsidRPr="003A30A2" w:rsidRDefault="003A30A2" w:rsidP="003A30A2">
            <w:pPr>
              <w:spacing w:line="252" w:lineRule="auto"/>
              <w:ind w:left="3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A2" w:rsidRPr="003A30A2" w:rsidRDefault="003A30A2" w:rsidP="003A30A2">
            <w:pPr>
              <w:spacing w:line="252" w:lineRule="auto"/>
              <w:ind w:left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A30A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Сдача итогового отчета</w:t>
            </w:r>
          </w:p>
        </w:tc>
      </w:tr>
    </w:tbl>
    <w:p w:rsidR="00F23E8F" w:rsidRDefault="00F23E8F"/>
    <w:sectPr w:rsidR="00F23E8F" w:rsidSect="00F91FE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E1F3C"/>
    <w:multiLevelType w:val="hybridMultilevel"/>
    <w:tmpl w:val="944800C2"/>
    <w:lvl w:ilvl="0" w:tplc="5E7628B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65367"/>
    <w:rsid w:val="00165367"/>
    <w:rsid w:val="00213392"/>
    <w:rsid w:val="002862A9"/>
    <w:rsid w:val="0032015D"/>
    <w:rsid w:val="00362381"/>
    <w:rsid w:val="003A30A2"/>
    <w:rsid w:val="00717619"/>
    <w:rsid w:val="00B34E00"/>
    <w:rsid w:val="00C44255"/>
    <w:rsid w:val="00E83B70"/>
    <w:rsid w:val="00F07FB9"/>
    <w:rsid w:val="00F23E8F"/>
    <w:rsid w:val="00F26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425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44255"/>
  </w:style>
  <w:style w:type="table" w:customStyle="1" w:styleId="35">
    <w:name w:val="Сетка таблицы35"/>
    <w:basedOn w:val="a1"/>
    <w:next w:val="a5"/>
    <w:uiPriority w:val="3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44255"/>
    <w:rPr>
      <w:color w:val="0000FF"/>
      <w:u w:val="single"/>
    </w:rPr>
  </w:style>
  <w:style w:type="table" w:styleId="a5">
    <w:name w:val="Table Grid"/>
    <w:basedOn w:val="a1"/>
    <w:uiPriority w:val="5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1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392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351">
    <w:name w:val="Сетка таблицы351"/>
    <w:basedOn w:val="a1"/>
    <w:uiPriority w:val="39"/>
    <w:rsid w:val="003A30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425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44255"/>
  </w:style>
  <w:style w:type="table" w:customStyle="1" w:styleId="35">
    <w:name w:val="Сетка таблицы35"/>
    <w:basedOn w:val="a1"/>
    <w:next w:val="a5"/>
    <w:uiPriority w:val="3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44255"/>
    <w:rPr>
      <w:color w:val="0000FF"/>
      <w:u w:val="single"/>
    </w:rPr>
  </w:style>
  <w:style w:type="table" w:styleId="a5">
    <w:name w:val="Table Grid"/>
    <w:basedOn w:val="a1"/>
    <w:uiPriority w:val="59"/>
    <w:rsid w:val="00C44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школа-интернат№9</dc:creator>
  <cp:keywords/>
  <dc:description/>
  <cp:lastModifiedBy>user</cp:lastModifiedBy>
  <cp:revision>12</cp:revision>
  <cp:lastPrinted>2023-09-11T08:52:00Z</cp:lastPrinted>
  <dcterms:created xsi:type="dcterms:W3CDTF">2023-09-04T00:02:00Z</dcterms:created>
  <dcterms:modified xsi:type="dcterms:W3CDTF">2025-02-16T01:59:00Z</dcterms:modified>
</cp:coreProperties>
</file>