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F2" w:rsidRDefault="00D817F2" w:rsidP="00D817F2">
      <w:pPr>
        <w:widowControl w:val="0"/>
        <w:suppressAutoHyphens w:val="0"/>
        <w:jc w:val="center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СОГЛАШЕНИЕ</w:t>
      </w:r>
    </w:p>
    <w:p w:rsidR="00D817F2" w:rsidRDefault="00D817F2" w:rsidP="00D817F2">
      <w:pPr>
        <w:widowControl w:val="0"/>
        <w:suppressAutoHyphens w:val="0"/>
        <w:jc w:val="center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о сотрудничестве по ресурсному 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сопровождению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инклюзивного образования</w:t>
      </w:r>
    </w:p>
    <w:p w:rsidR="00D817F2" w:rsidRDefault="00D817F2" w:rsidP="00D817F2">
      <w:pPr>
        <w:widowControl w:val="0"/>
        <w:suppressAutoHyphens w:val="0"/>
        <w:ind w:firstLine="709"/>
        <w:jc w:val="right"/>
        <w:rPr>
          <w:rFonts w:eastAsia="Tahoma"/>
          <w:color w:val="000000"/>
          <w:sz w:val="28"/>
          <w:szCs w:val="28"/>
          <w:lang w:eastAsia="ru-RU" w:bidi="ru-RU"/>
        </w:rPr>
      </w:pPr>
    </w:p>
    <w:p w:rsidR="00D817F2" w:rsidRDefault="00B54FDF" w:rsidP="00D817F2">
      <w:pPr>
        <w:widowControl w:val="0"/>
        <w:suppressAutoHyphens w:val="0"/>
        <w:ind w:firstLine="709"/>
        <w:jc w:val="right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"05</w:t>
      </w:r>
      <w:r w:rsidR="00D817F2">
        <w:rPr>
          <w:rFonts w:eastAsia="Tahoma"/>
          <w:color w:val="000000"/>
          <w:sz w:val="28"/>
          <w:szCs w:val="28"/>
          <w:lang w:eastAsia="ru-RU" w:bidi="ru-RU"/>
        </w:rPr>
        <w:t>"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 02.</w:t>
      </w:r>
      <w:r w:rsidR="00D817F2" w:rsidRPr="00D64E4F">
        <w:rPr>
          <w:rFonts w:eastAsia="Tahoma"/>
          <w:color w:val="000000"/>
          <w:sz w:val="28"/>
          <w:szCs w:val="28"/>
          <w:lang w:eastAsia="ru-RU" w:bidi="ru-RU"/>
        </w:rPr>
        <w:t>20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25 </w:t>
      </w:r>
      <w:r w:rsidR="00D817F2" w:rsidRPr="00D64E4F">
        <w:rPr>
          <w:rFonts w:eastAsia="Tahoma"/>
          <w:color w:val="000000"/>
          <w:sz w:val="28"/>
          <w:szCs w:val="28"/>
          <w:lang w:eastAsia="ru-RU" w:bidi="ru-RU"/>
        </w:rPr>
        <w:t>г.</w:t>
      </w:r>
    </w:p>
    <w:p w:rsidR="00D817F2" w:rsidRPr="00D64E4F" w:rsidRDefault="00D817F2" w:rsidP="00D817F2">
      <w:pPr>
        <w:widowControl w:val="0"/>
        <w:suppressAutoHyphens w:val="0"/>
        <w:ind w:firstLine="709"/>
        <w:jc w:val="right"/>
        <w:rPr>
          <w:rFonts w:eastAsia="Tahoma"/>
          <w:color w:val="000000"/>
          <w:sz w:val="28"/>
          <w:szCs w:val="28"/>
          <w:lang w:eastAsia="ru-RU" w:bidi="ru-RU"/>
        </w:rPr>
      </w:pPr>
    </w:p>
    <w:p w:rsidR="00D817F2" w:rsidRPr="00B54FDF" w:rsidRDefault="00D817F2" w:rsidP="00B54FDF">
      <w:pPr>
        <w:jc w:val="both"/>
        <w:rPr>
          <w:i/>
          <w:sz w:val="18"/>
          <w:szCs w:val="18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 xml:space="preserve">Краевое государственное бюджетное общеобразовательное учреждение, реализующее адаптированные основные общеобразовательные программы «Школа – интернат № 9», </w:t>
      </w:r>
      <w:proofErr w:type="gramStart"/>
      <w:r>
        <w:rPr>
          <w:rFonts w:eastAsia="Tahoma"/>
          <w:color w:val="000000"/>
          <w:sz w:val="28"/>
          <w:szCs w:val="28"/>
          <w:lang w:eastAsia="ru-RU" w:bidi="ru-RU"/>
        </w:rPr>
        <w:t xml:space="preserve">( </w:t>
      </w:r>
      <w:proofErr w:type="gramEnd"/>
      <w:r>
        <w:rPr>
          <w:rFonts w:eastAsia="Tahoma"/>
          <w:color w:val="000000"/>
          <w:sz w:val="28"/>
          <w:szCs w:val="28"/>
          <w:lang w:eastAsia="ru-RU" w:bidi="ru-RU"/>
        </w:rPr>
        <w:t xml:space="preserve">рамках деятельности краевого ресурсного центра сопровождения инклюзивного образования), в лице директора </w:t>
      </w:r>
      <w:proofErr w:type="spellStart"/>
      <w:r>
        <w:rPr>
          <w:rFonts w:eastAsia="Tahoma"/>
          <w:color w:val="000000"/>
          <w:sz w:val="28"/>
          <w:szCs w:val="28"/>
          <w:lang w:eastAsia="ru-RU" w:bidi="ru-RU"/>
        </w:rPr>
        <w:t>Коржуевой</w:t>
      </w:r>
      <w:proofErr w:type="spellEnd"/>
      <w:r>
        <w:rPr>
          <w:rFonts w:eastAsia="Tahoma"/>
          <w:color w:val="000000"/>
          <w:sz w:val="28"/>
          <w:szCs w:val="28"/>
          <w:lang w:eastAsia="ru-RU" w:bidi="ru-RU"/>
        </w:rPr>
        <w:t xml:space="preserve"> Татьяны Викторовны,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действующего на основании Устава</w:t>
      </w:r>
      <w:r>
        <w:rPr>
          <w:rFonts w:eastAsia="Tahoma"/>
          <w:color w:val="000000"/>
          <w:sz w:val="28"/>
          <w:szCs w:val="28"/>
          <w:lang w:eastAsia="ru-RU" w:bidi="ru-RU"/>
        </w:rPr>
        <w:t>, с одной стороны и, в лице директора  муниципального бюджетного образовательного учреждения</w:t>
      </w:r>
      <w:r w:rsidRPr="00D817F2">
        <w:rPr>
          <w:rFonts w:eastAsia="Tahoma"/>
          <w:color w:val="000000"/>
          <w:sz w:val="28"/>
          <w:szCs w:val="28"/>
          <w:lang w:eastAsia="ru-RU" w:bidi="ru-RU"/>
        </w:rPr>
        <w:t xml:space="preserve"> средняя общеобразовательная школа имени Героя Советского Союза В.Н. </w:t>
      </w:r>
      <w:proofErr w:type="spellStart"/>
      <w:r w:rsidRPr="00D817F2">
        <w:rPr>
          <w:rFonts w:eastAsia="Tahoma"/>
          <w:color w:val="000000"/>
          <w:sz w:val="28"/>
          <w:szCs w:val="28"/>
          <w:lang w:eastAsia="ru-RU" w:bidi="ru-RU"/>
        </w:rPr>
        <w:t>Сластина</w:t>
      </w:r>
      <w:proofErr w:type="spellEnd"/>
      <w:r w:rsidRPr="00D817F2">
        <w:rPr>
          <w:rFonts w:eastAsia="Tahoma"/>
          <w:color w:val="000000"/>
          <w:sz w:val="28"/>
          <w:szCs w:val="28"/>
          <w:lang w:eastAsia="ru-RU" w:bidi="ru-RU"/>
        </w:rPr>
        <w:t xml:space="preserve"> сельского поселения "Село </w:t>
      </w:r>
      <w:proofErr w:type="spellStart"/>
      <w:r w:rsidRPr="00D817F2">
        <w:rPr>
          <w:rFonts w:eastAsia="Tahoma"/>
          <w:color w:val="000000"/>
          <w:sz w:val="28"/>
          <w:szCs w:val="28"/>
          <w:lang w:eastAsia="ru-RU" w:bidi="ru-RU"/>
        </w:rPr>
        <w:t>Богородское</w:t>
      </w:r>
      <w:proofErr w:type="spellEnd"/>
      <w:r w:rsidRPr="00D817F2">
        <w:rPr>
          <w:rFonts w:eastAsia="Tahoma"/>
          <w:color w:val="000000"/>
          <w:sz w:val="28"/>
          <w:szCs w:val="28"/>
          <w:lang w:eastAsia="ru-RU" w:bidi="ru-RU"/>
        </w:rPr>
        <w:t xml:space="preserve">" </w:t>
      </w:r>
      <w:proofErr w:type="spellStart"/>
      <w:r w:rsidRPr="00D817F2">
        <w:rPr>
          <w:rFonts w:eastAsia="Tahoma"/>
          <w:color w:val="000000"/>
          <w:sz w:val="28"/>
          <w:szCs w:val="28"/>
          <w:lang w:eastAsia="ru-RU" w:bidi="ru-RU"/>
        </w:rPr>
        <w:t>Ульчского</w:t>
      </w:r>
      <w:proofErr w:type="spellEnd"/>
      <w:r w:rsidRPr="00D817F2">
        <w:rPr>
          <w:rFonts w:eastAsia="Tahoma"/>
          <w:color w:val="000000"/>
          <w:sz w:val="28"/>
          <w:szCs w:val="28"/>
          <w:lang w:eastAsia="ru-RU" w:bidi="ru-RU"/>
        </w:rPr>
        <w:t xml:space="preserve"> муниципального района</w:t>
      </w:r>
      <w:r w:rsidR="00B54FDF">
        <w:rPr>
          <w:rFonts w:eastAsia="Tahoma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="00B54FDF">
        <w:rPr>
          <w:rFonts w:eastAsia="Tahoma"/>
          <w:color w:val="000000"/>
          <w:sz w:val="28"/>
          <w:szCs w:val="28"/>
          <w:lang w:eastAsia="ru-RU" w:bidi="ru-RU"/>
        </w:rPr>
        <w:t>Базгутдиновой</w:t>
      </w:r>
      <w:proofErr w:type="spellEnd"/>
      <w:r w:rsidR="00B54FDF">
        <w:rPr>
          <w:rFonts w:eastAsia="Tahoma"/>
          <w:color w:val="000000"/>
          <w:sz w:val="28"/>
          <w:szCs w:val="28"/>
          <w:lang w:eastAsia="ru-RU" w:bidi="ru-RU"/>
        </w:rPr>
        <w:t xml:space="preserve"> Альбины </w:t>
      </w:r>
      <w:proofErr w:type="spellStart"/>
      <w:r w:rsidR="00B54FDF">
        <w:rPr>
          <w:rFonts w:eastAsia="Tahoma"/>
          <w:color w:val="000000"/>
          <w:sz w:val="28"/>
          <w:szCs w:val="28"/>
          <w:lang w:eastAsia="ru-RU" w:bidi="ru-RU"/>
        </w:rPr>
        <w:t>Нурисламовны</w:t>
      </w:r>
      <w:proofErr w:type="spellEnd"/>
      <w:r w:rsidR="00B54FDF">
        <w:rPr>
          <w:rFonts w:eastAsia="Tahoma"/>
          <w:color w:val="000000"/>
          <w:sz w:val="28"/>
          <w:szCs w:val="28"/>
          <w:lang w:eastAsia="ru-RU" w:bidi="ru-RU"/>
        </w:rPr>
        <w:t>, действующего на основании Устава</w:t>
      </w:r>
      <w:r w:rsidR="00B54FDF">
        <w:rPr>
          <w:i/>
          <w:sz w:val="18"/>
          <w:szCs w:val="18"/>
        </w:rPr>
        <w:t xml:space="preserve"> </w:t>
      </w:r>
      <w:r>
        <w:rPr>
          <w:rFonts w:eastAsia="Tahoma"/>
          <w:color w:val="000000"/>
          <w:sz w:val="28"/>
          <w:szCs w:val="28"/>
          <w:lang w:eastAsia="ru-RU" w:bidi="ru-RU"/>
        </w:rPr>
        <w:t>вместе именуемые "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Участники</w:t>
      </w:r>
      <w:r>
        <w:rPr>
          <w:rFonts w:eastAsia="Tahoma"/>
          <w:color w:val="000000"/>
          <w:sz w:val="28"/>
          <w:szCs w:val="28"/>
          <w:lang w:eastAsia="ru-RU" w:bidi="ru-RU"/>
        </w:rPr>
        <w:t>"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, заключили настоящее соглашение о сотрудничестве (далее – Соглашение).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1. Предмет С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оглашения.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proofErr w:type="gramStart"/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Руководствуясь общими целями повышения качества инклюзивного образования, удовлетворяющего современным требованиям, Участники обязуются объединить свои усилия в рамках взаимодействия по ресурсному 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сопровождению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инклюзивного образования в порядке, предус</w:t>
      </w:r>
      <w:r>
        <w:rPr>
          <w:rFonts w:eastAsia="Tahoma"/>
          <w:color w:val="000000"/>
          <w:sz w:val="28"/>
          <w:szCs w:val="28"/>
          <w:lang w:eastAsia="ru-RU" w:bidi="ru-RU"/>
        </w:rPr>
        <w:t>мотренном настоящим Соглашением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 и совместно действовать без образования юридического лица в направлении повышения качества профессиональной подготовки кадров, содействия внедрению новых образовательных технологий и совершенствованию учебного процесса в части его содержания </w:t>
      </w:r>
      <w:r>
        <w:rPr>
          <w:rFonts w:eastAsia="Tahoma"/>
          <w:color w:val="000000"/>
          <w:sz w:val="28"/>
          <w:szCs w:val="28"/>
          <w:lang w:eastAsia="ru-RU" w:bidi="ru-RU"/>
        </w:rPr>
        <w:br/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и методического обеспечения.</w:t>
      </w:r>
      <w:proofErr w:type="gramEnd"/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2. Формы и направления совместной деятельности.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2.1 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Совместная деятельность Участников сетевого взаимодействия осуществляется по следующим направлениям: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о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рганизационное и нормативное обеспечение инклюзивного образования</w:t>
      </w:r>
      <w:r>
        <w:rPr>
          <w:rFonts w:eastAsia="Tahoma"/>
          <w:color w:val="000000"/>
          <w:sz w:val="28"/>
          <w:szCs w:val="28"/>
          <w:lang w:eastAsia="ru-RU" w:bidi="ru-RU"/>
        </w:rPr>
        <w:t>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а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налитико-диагностическое обеспечение инклюзивного образования</w:t>
      </w:r>
      <w:r>
        <w:rPr>
          <w:rFonts w:eastAsia="Tahoma"/>
          <w:color w:val="000000"/>
          <w:sz w:val="28"/>
          <w:szCs w:val="28"/>
          <w:lang w:eastAsia="ru-RU" w:bidi="ru-RU"/>
        </w:rPr>
        <w:t>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п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рограммное, методическое и дидактическое обеспечение инклюзивного образования</w:t>
      </w:r>
      <w:r>
        <w:rPr>
          <w:rFonts w:eastAsia="Tahoma"/>
          <w:color w:val="000000"/>
          <w:sz w:val="28"/>
          <w:szCs w:val="28"/>
          <w:lang w:eastAsia="ru-RU" w:bidi="ru-RU"/>
        </w:rPr>
        <w:t>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у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чебно-воспитательная, коррекционно-развивающая, консультативная деятельность</w:t>
      </w:r>
      <w:r>
        <w:rPr>
          <w:rFonts w:eastAsia="Tahoma"/>
          <w:color w:val="000000"/>
          <w:sz w:val="28"/>
          <w:szCs w:val="28"/>
          <w:lang w:eastAsia="ru-RU" w:bidi="ru-RU"/>
        </w:rPr>
        <w:t>;</w:t>
      </w:r>
    </w:p>
    <w:p w:rsidR="00D817F2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п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овышение квалификации педагогических кадров в области инклюзивного образования.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2.2 Настоящее Соглашение определяет общие условия и основные направления взаимодействия Участников в рамках ресурсного 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сопровождения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инклюзивного образования и может выступать основой для разработки </w:t>
      </w:r>
      <w:r>
        <w:rPr>
          <w:rFonts w:eastAsia="Tahoma"/>
          <w:color w:val="000000"/>
          <w:sz w:val="28"/>
          <w:szCs w:val="28"/>
          <w:lang w:eastAsia="ru-RU" w:bidi="ru-RU"/>
        </w:rPr>
        <w:br/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и реализации конкретных совместных мероприятий, отвечающих интересам Участников.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2.3 Участники взаимодействия действуют на основании уставов своих </w:t>
      </w:r>
      <w:r>
        <w:rPr>
          <w:rFonts w:eastAsia="Tahoma"/>
          <w:color w:val="000000"/>
          <w:sz w:val="28"/>
          <w:szCs w:val="28"/>
          <w:lang w:eastAsia="ru-RU" w:bidi="ru-RU"/>
        </w:rPr>
        <w:lastRenderedPageBreak/>
        <w:t>образовательных организаций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, настоящего Соглашения, а также иных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 соглашений,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 которые могут заключаться как между отдельными Участниками, так и между Участниками и третьими лицами, привлеченными для реализации конкретных мероприятий, осуществляемых в рамках совместной деятельности Участников, вытекающей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из настоящего Соглашения.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2.4 Настоящее Соглашение не устанавливает каких-либо ограничений самостоятельности и автономности Участников при осуществлении ими своей уставной деятельности.</w:t>
      </w:r>
    </w:p>
    <w:p w:rsidR="00D817F2" w:rsidRPr="00D64E4F" w:rsidRDefault="006732D8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2.5</w:t>
      </w:r>
      <w:proofErr w:type="gramStart"/>
      <w:r>
        <w:rPr>
          <w:rFonts w:eastAsia="Tahoma"/>
          <w:color w:val="000000"/>
          <w:sz w:val="28"/>
          <w:szCs w:val="28"/>
          <w:lang w:eastAsia="ru-RU" w:bidi="ru-RU"/>
        </w:rPr>
        <w:t xml:space="preserve"> </w:t>
      </w:r>
      <w:r w:rsidR="00D817F2" w:rsidRPr="00D64E4F">
        <w:rPr>
          <w:rFonts w:eastAsia="Tahoma"/>
          <w:color w:val="000000"/>
          <w:sz w:val="28"/>
          <w:szCs w:val="28"/>
          <w:lang w:eastAsia="ru-RU" w:bidi="ru-RU"/>
        </w:rPr>
        <w:t>К</w:t>
      </w:r>
      <w:proofErr w:type="gramEnd"/>
      <w:r w:rsidR="00D817F2"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аждый Участник вправе знакомиться со всей информацией </w:t>
      </w:r>
      <w:r w:rsidR="00D817F2">
        <w:rPr>
          <w:rFonts w:eastAsia="Tahoma"/>
          <w:color w:val="000000"/>
          <w:sz w:val="28"/>
          <w:szCs w:val="28"/>
          <w:lang w:eastAsia="ru-RU" w:bidi="ru-RU"/>
        </w:rPr>
        <w:br/>
      </w:r>
      <w:r w:rsidR="00D817F2"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и документацией, связанной с осуществлением совместной деятельности </w:t>
      </w:r>
      <w:r w:rsidR="00D817F2">
        <w:rPr>
          <w:rFonts w:eastAsia="Tahoma"/>
          <w:color w:val="000000"/>
          <w:sz w:val="28"/>
          <w:szCs w:val="28"/>
          <w:lang w:eastAsia="ru-RU" w:bidi="ru-RU"/>
        </w:rPr>
        <w:br/>
      </w:r>
      <w:r w:rsidR="00D817F2" w:rsidRPr="00D64E4F">
        <w:rPr>
          <w:rFonts w:eastAsia="Tahoma"/>
          <w:color w:val="000000"/>
          <w:sz w:val="28"/>
          <w:szCs w:val="28"/>
          <w:lang w:eastAsia="ru-RU" w:bidi="ru-RU"/>
        </w:rPr>
        <w:t>и ведением общих дел Участников.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3. Вклады Участников сетевого взаимодействия.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color w:val="000000"/>
          <w:sz w:val="28"/>
          <w:szCs w:val="28"/>
          <w:lang w:eastAsia="ru-RU" w:bidi="ru-RU"/>
        </w:rPr>
        <w:t>3.1 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Вкладами Участников сетевого взаимодействия в совместную деятельность в рамках настоящего Соглашения могут быть: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кадровые ресурсы (преподаватели, методисты, соответствующие специалисты учебных структур) в качестве членов методического совета;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методические ресурсы (учебно-программная документация, </w:t>
      </w:r>
      <w:r w:rsidRPr="00A702E9">
        <w:rPr>
          <w:rFonts w:eastAsia="Tahoma"/>
          <w:color w:val="000000"/>
          <w:sz w:val="28"/>
          <w:szCs w:val="28"/>
          <w:lang w:eastAsia="ru-RU" w:bidi="ru-RU"/>
        </w:rPr>
        <w:t>учебно-методический комплекс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, иные материалы);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административные ресурсы (локальные нормативные акты </w:t>
      </w:r>
      <w:r>
        <w:rPr>
          <w:rFonts w:eastAsia="Tahoma"/>
          <w:color w:val="000000"/>
          <w:sz w:val="28"/>
          <w:szCs w:val="28"/>
          <w:lang w:eastAsia="ru-RU" w:bidi="ru-RU"/>
        </w:rPr>
        <w:br/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и организационно-методические документы);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материально-технические ресурсы (помещения и технические средства, обеспечивающие деятельность методического совета);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иные ресурсы, потребность в которых выявляется в процессе организации деятельности методического совета.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3.2 Конкретные виды вкладов Участников сетевого взаимодействия </w:t>
      </w:r>
      <w:r>
        <w:rPr>
          <w:rFonts w:eastAsia="Tahoma"/>
          <w:color w:val="000000"/>
          <w:sz w:val="28"/>
          <w:szCs w:val="28"/>
          <w:lang w:eastAsia="ru-RU" w:bidi="ru-RU"/>
        </w:rPr>
        <w:br/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в совместную деятельность. Формы участия в совместной деятельности могут устанавливаться отдельными соглашениями.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4. Порядок организации и проведения работы.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Порядок организации и проведения работы определяется 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Соглашением </w:t>
      </w:r>
      <w:r>
        <w:rPr>
          <w:rFonts w:eastAsia="Tahoma"/>
          <w:color w:val="000000"/>
          <w:sz w:val="28"/>
          <w:szCs w:val="28"/>
          <w:lang w:eastAsia="ru-RU" w:bidi="ru-RU"/>
        </w:rPr>
        <w:br/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о сотрудничестве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 и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Порядком.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5. Присоединение других участников.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5.1 Настоящее Соглашение открыто для присоединения к нему других учреждений образования, предприятий, иных заинтересованных организаций </w:t>
      </w:r>
      <w:r>
        <w:rPr>
          <w:rFonts w:eastAsia="Tahoma"/>
          <w:color w:val="000000"/>
          <w:sz w:val="28"/>
          <w:szCs w:val="28"/>
          <w:lang w:eastAsia="ru-RU" w:bidi="ru-RU"/>
        </w:rPr>
        <w:br/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на основании письменного заявления.</w:t>
      </w:r>
    </w:p>
    <w:p w:rsidR="00D817F2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5.2 Присоединение новых Участников к настоящему Соглашению осуществляется путем подписания дополнительных соглашений к нему всеми действующими Участниками и вновь присоединяющимися к Соглашению организациями.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6. Срок действия и прекращение Соглашения.</w:t>
      </w:r>
    </w:p>
    <w:p w:rsidR="00D817F2" w:rsidRPr="00D64E4F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Настоящее Соглашение вступает в силу </w:t>
      </w:r>
      <w:proofErr w:type="gramStart"/>
      <w:r w:rsidRPr="00D64E4F">
        <w:rPr>
          <w:rFonts w:eastAsia="Tahoma"/>
          <w:color w:val="000000"/>
          <w:sz w:val="28"/>
          <w:szCs w:val="28"/>
          <w:lang w:eastAsia="ru-RU" w:bidi="ru-RU"/>
        </w:rPr>
        <w:t>с даты подписания</w:t>
      </w:r>
      <w:proofErr w:type="gramEnd"/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 его всеми Участниками,</w:t>
      </w:r>
      <w:r>
        <w:rPr>
          <w:rFonts w:eastAsia="Tahoma"/>
          <w:color w:val="000000"/>
          <w:sz w:val="28"/>
          <w:szCs w:val="28"/>
          <w:lang w:eastAsia="ru-RU" w:bidi="ru-RU"/>
        </w:rPr>
        <w:t xml:space="preserve"> 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>поименова</w:t>
      </w:r>
      <w:r>
        <w:rPr>
          <w:rFonts w:eastAsia="Tahoma"/>
          <w:color w:val="000000"/>
          <w:sz w:val="28"/>
          <w:szCs w:val="28"/>
          <w:lang w:eastAsia="ru-RU" w:bidi="ru-RU"/>
        </w:rPr>
        <w:t>нными в настоящем Соглашении</w:t>
      </w:r>
      <w:r w:rsidRPr="00D64E4F">
        <w:rPr>
          <w:rFonts w:eastAsia="Tahoma"/>
          <w:color w:val="000000"/>
          <w:sz w:val="28"/>
          <w:szCs w:val="28"/>
          <w:lang w:eastAsia="ru-RU" w:bidi="ru-RU"/>
        </w:rPr>
        <w:t xml:space="preserve"> и действует до тех пор, пока кто-либо из Участников письменно не заявит о выходе.</w:t>
      </w:r>
    </w:p>
    <w:p w:rsidR="00D817F2" w:rsidRDefault="00D817F2" w:rsidP="00D817F2">
      <w:pPr>
        <w:widowControl w:val="0"/>
        <w:suppressAutoHyphens w:val="0"/>
        <w:ind w:firstLine="709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 w:rsidRPr="00D64E4F">
        <w:rPr>
          <w:rFonts w:eastAsia="Tahoma"/>
          <w:color w:val="000000"/>
          <w:sz w:val="28"/>
          <w:szCs w:val="28"/>
          <w:lang w:eastAsia="ru-RU" w:bidi="ru-RU"/>
        </w:rPr>
        <w:t>7. Заключительные положения.</w:t>
      </w:r>
    </w:p>
    <w:p w:rsidR="00B54FDF" w:rsidRPr="00D64E4F" w:rsidRDefault="00B54FDF" w:rsidP="00B54FDF">
      <w:pPr>
        <w:widowControl w:val="0"/>
        <w:suppressAutoHyphens w:val="0"/>
        <w:ind w:left="-567"/>
        <w:jc w:val="both"/>
        <w:rPr>
          <w:rFonts w:eastAsia="Tahoma"/>
          <w:color w:val="000000"/>
          <w:sz w:val="28"/>
          <w:szCs w:val="28"/>
          <w:lang w:eastAsia="ru-RU" w:bidi="ru-RU"/>
        </w:rPr>
      </w:pPr>
      <w:r>
        <w:rPr>
          <w:rFonts w:eastAsia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8221" cy="5676900"/>
            <wp:effectExtent l="0" t="0" r="5715" b="0"/>
            <wp:docPr id="1" name="Рисунок 1" descr="C:\Users\user\Downloads\IMG_20250315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5_09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9"/>
                    <a:stretch/>
                  </pic:blipFill>
                  <pic:spPr bwMode="auto">
                    <a:xfrm>
                      <a:off x="0" y="0"/>
                      <a:ext cx="5939790" cy="5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FDF" w:rsidRPr="00D64E4F" w:rsidSect="006C4ADC">
      <w:headerReference w:type="default" r:id="rId8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178" w:rsidRDefault="00E93178">
      <w:r>
        <w:separator/>
      </w:r>
    </w:p>
  </w:endnote>
  <w:endnote w:type="continuationSeparator" w:id="0">
    <w:p w:rsidR="00E93178" w:rsidRDefault="00E93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178" w:rsidRDefault="00E93178">
      <w:r>
        <w:separator/>
      </w:r>
    </w:p>
  </w:footnote>
  <w:footnote w:type="continuationSeparator" w:id="0">
    <w:p w:rsidR="00E93178" w:rsidRDefault="00E93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2661361"/>
      <w:docPartObj>
        <w:docPartGallery w:val="Page Numbers (Top of Page)"/>
        <w:docPartUnique/>
      </w:docPartObj>
    </w:sdtPr>
    <w:sdtEndPr/>
    <w:sdtContent>
      <w:p w:rsidR="00A702E9" w:rsidRDefault="006732D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FDF">
          <w:rPr>
            <w:noProof/>
          </w:rPr>
          <w:t>2</w:t>
        </w:r>
        <w:r>
          <w:fldChar w:fldCharType="end"/>
        </w:r>
      </w:p>
    </w:sdtContent>
  </w:sdt>
  <w:p w:rsidR="00A702E9" w:rsidRDefault="00E9317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0B"/>
    <w:rsid w:val="003B5158"/>
    <w:rsid w:val="004F27D7"/>
    <w:rsid w:val="006732D8"/>
    <w:rsid w:val="00B54FDF"/>
    <w:rsid w:val="00C12117"/>
    <w:rsid w:val="00C70F0B"/>
    <w:rsid w:val="00C90A9A"/>
    <w:rsid w:val="00D817F2"/>
    <w:rsid w:val="00E93178"/>
    <w:rsid w:val="00F1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7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5">
    <w:name w:val="heading 5"/>
    <w:basedOn w:val="a"/>
    <w:link w:val="50"/>
    <w:qFormat/>
    <w:rsid w:val="00D817F2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817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817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17F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673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732D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54F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FD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7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5">
    <w:name w:val="heading 5"/>
    <w:basedOn w:val="a"/>
    <w:link w:val="50"/>
    <w:qFormat/>
    <w:rsid w:val="00D817F2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817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817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17F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673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732D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54F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FD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2025-02-24T05:32:00Z</dcterms:created>
  <dcterms:modified xsi:type="dcterms:W3CDTF">2025-03-14T23:40:00Z</dcterms:modified>
</cp:coreProperties>
</file>